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A7" w:rsidRDefault="00EC44EB">
      <w:pPr>
        <w:pStyle w:val="ab"/>
        <w:ind w:left="8080"/>
        <w:rPr>
          <w:b w:val="0"/>
        </w:rPr>
      </w:pPr>
      <w:r>
        <w:rPr>
          <w:b w:val="0"/>
        </w:rPr>
        <w:t>УТВЕРЖДЕН</w:t>
      </w:r>
    </w:p>
    <w:p w:rsidR="00EB37A7" w:rsidRDefault="00EC44EB">
      <w:pPr>
        <w:pStyle w:val="ab"/>
        <w:ind w:left="8080"/>
        <w:rPr>
          <w:b w:val="0"/>
          <w:sz w:val="24"/>
        </w:rPr>
      </w:pPr>
      <w:r>
        <w:rPr>
          <w:b w:val="0"/>
          <w:sz w:val="24"/>
        </w:rPr>
        <w:t xml:space="preserve">           Управляющим советом по муниципальной программе </w:t>
      </w:r>
    </w:p>
    <w:p w:rsidR="00EB37A7" w:rsidRDefault="00EC44EB">
      <w:pPr>
        <w:contextualSpacing/>
        <w:jc w:val="right"/>
        <w:rPr>
          <w:sz w:val="24"/>
        </w:rPr>
      </w:pPr>
      <w:r>
        <w:rPr>
          <w:sz w:val="24"/>
        </w:rPr>
        <w:t>«Развитие территории Красноярского сельского поселения</w:t>
      </w:r>
    </w:p>
    <w:p w:rsidR="00EB37A7" w:rsidRDefault="00EC44EB">
      <w:pPr>
        <w:contextualSpacing/>
        <w:jc w:val="right"/>
        <w:rPr>
          <w:sz w:val="24"/>
        </w:rPr>
      </w:pPr>
      <w:r>
        <w:rPr>
          <w:sz w:val="24"/>
        </w:rPr>
        <w:t xml:space="preserve"> Звениговского муниципального района </w:t>
      </w:r>
    </w:p>
    <w:p w:rsidR="00EB37A7" w:rsidRDefault="00EC44EB">
      <w:pPr>
        <w:contextualSpacing/>
        <w:jc w:val="right"/>
        <w:rPr>
          <w:sz w:val="24"/>
        </w:rPr>
      </w:pPr>
      <w:r>
        <w:rPr>
          <w:sz w:val="24"/>
        </w:rPr>
        <w:t>Республики Марий Эл на 2022 - 2030 годы»</w:t>
      </w:r>
    </w:p>
    <w:p w:rsidR="00EB37A7" w:rsidRDefault="00EC44EB">
      <w:pPr>
        <w:contextualSpacing/>
        <w:jc w:val="right"/>
      </w:pPr>
      <w:r>
        <w:rPr>
          <w:sz w:val="24"/>
        </w:rPr>
        <w:t xml:space="preserve"> (протокол от «27» сентября 2023 г. № 1)</w:t>
      </w:r>
    </w:p>
    <w:p w:rsidR="00EB37A7" w:rsidRDefault="00EB37A7">
      <w:pPr>
        <w:jc w:val="right"/>
        <w:rPr>
          <w:b/>
          <w:sz w:val="24"/>
        </w:rPr>
      </w:pPr>
    </w:p>
    <w:p w:rsidR="00EB37A7" w:rsidRDefault="00EB37A7">
      <w:pPr>
        <w:jc w:val="right"/>
        <w:rPr>
          <w:b/>
          <w:sz w:val="24"/>
        </w:rPr>
      </w:pPr>
    </w:p>
    <w:p w:rsidR="00EB37A7" w:rsidRDefault="00EC44EB">
      <w:pPr>
        <w:jc w:val="center"/>
        <w:rPr>
          <w:b/>
        </w:rPr>
      </w:pPr>
      <w:r>
        <w:rPr>
          <w:b/>
        </w:rPr>
        <w:t>ПАСПОРТ</w:t>
      </w:r>
    </w:p>
    <w:p w:rsidR="00EB37A7" w:rsidRDefault="00EC44EB">
      <w:pPr>
        <w:jc w:val="center"/>
        <w:rPr>
          <w:b/>
        </w:rPr>
      </w:pPr>
      <w:r>
        <w:rPr>
          <w:b/>
        </w:rPr>
        <w:t xml:space="preserve">комплекса процессных мероприятий </w:t>
      </w:r>
    </w:p>
    <w:p w:rsidR="00EB37A7" w:rsidRDefault="00EC44EB">
      <w:pPr>
        <w:jc w:val="center"/>
        <w:rPr>
          <w:b/>
        </w:rPr>
      </w:pPr>
      <w:r>
        <w:rPr>
          <w:b/>
        </w:rPr>
        <w:t>"Обеспечение деятельности Красноярской сельской администрации Звениговского муниципального района Республики Марий"</w:t>
      </w:r>
    </w:p>
    <w:p w:rsidR="00EB37A7" w:rsidRDefault="00EB37A7">
      <w:pPr>
        <w:jc w:val="both"/>
        <w:outlineLvl w:val="0"/>
        <w:rPr>
          <w:b/>
          <w:sz w:val="24"/>
        </w:rPr>
      </w:pPr>
    </w:p>
    <w:p w:rsidR="00EB37A7" w:rsidRDefault="00EC44EB" w:rsidP="00EC44EB">
      <w:pPr>
        <w:jc w:val="center"/>
        <w:outlineLvl w:val="0"/>
        <w:rPr>
          <w:sz w:val="24"/>
        </w:rPr>
      </w:pPr>
      <w:r>
        <w:rPr>
          <w:b/>
          <w:sz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7088"/>
      </w:tblGrid>
      <w:tr w:rsidR="00EB37A7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(наименование ОМСУ, (структурное подразделение, организация)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Желудкин Д.В. - Глава Красноярской сельской администрации Звениговского муниципального района Республики Марий Эл</w:t>
            </w:r>
          </w:p>
        </w:tc>
      </w:tr>
      <w:tr w:rsidR="00EB37A7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 на 2022 - 2030 годы»</w:t>
            </w:r>
          </w:p>
        </w:tc>
      </w:tr>
    </w:tbl>
    <w:p w:rsidR="00EB37A7" w:rsidRDefault="00EB37A7">
      <w:pPr>
        <w:jc w:val="both"/>
        <w:rPr>
          <w:sz w:val="24"/>
        </w:rPr>
      </w:pPr>
    </w:p>
    <w:p w:rsidR="00EB37A7" w:rsidRDefault="00EC44EB">
      <w:pPr>
        <w:jc w:val="center"/>
        <w:rPr>
          <w:b/>
          <w:sz w:val="24"/>
        </w:rPr>
      </w:pPr>
      <w:r>
        <w:rPr>
          <w:b/>
          <w:sz w:val="24"/>
        </w:rPr>
        <w:t>2. Показатели комплекса процессных мероприятий Обеспечение деятельности городской администрации.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2235"/>
        <w:gridCol w:w="1351"/>
        <w:gridCol w:w="1507"/>
        <w:gridCol w:w="1227"/>
        <w:gridCol w:w="987"/>
        <w:gridCol w:w="63"/>
        <w:gridCol w:w="750"/>
        <w:gridCol w:w="645"/>
        <w:gridCol w:w="28"/>
        <w:gridCol w:w="670"/>
        <w:gridCol w:w="27"/>
        <w:gridCol w:w="671"/>
        <w:gridCol w:w="27"/>
        <w:gridCol w:w="522"/>
        <w:gridCol w:w="1989"/>
        <w:gridCol w:w="1395"/>
      </w:tblGrid>
      <w:tr w:rsidR="00EB37A7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соответствия декомпозированного 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5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Ответственный исполнитель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EB37A7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</w:tr>
      <w:tr w:rsidR="00EB37A7" w:rsidTr="00EC44E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0"/>
              </w:rPr>
            </w:pPr>
            <w:r>
              <w:rPr>
                <w:sz w:val="24"/>
              </w:rPr>
              <w:t>Задача 1. Обеспечение функционирование органов местного самоуправления.</w:t>
            </w:r>
          </w:p>
        </w:tc>
      </w:tr>
      <w:tr w:rsidR="00EB37A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2"/>
              </w:rPr>
            </w:pPr>
            <w:r>
              <w:rPr>
                <w:sz w:val="24"/>
              </w:rPr>
              <w:t>Содержание администрации 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 xml:space="preserve">Красноярская сельская администрация Звениговского муниципального </w:t>
            </w:r>
            <w:r>
              <w:rPr>
                <w:sz w:val="20"/>
              </w:rPr>
              <w:lastRenderedPageBreak/>
              <w:t>района РМЭ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  <w:p w:rsidR="00EB37A7" w:rsidRDefault="00EB37A7">
            <w:pPr>
              <w:rPr>
                <w:sz w:val="24"/>
              </w:rPr>
            </w:pPr>
          </w:p>
          <w:p w:rsidR="00EB37A7" w:rsidRDefault="00EB37A7">
            <w:pPr>
              <w:rPr>
                <w:sz w:val="24"/>
              </w:rPr>
            </w:pPr>
          </w:p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2. Повышение качества формирования кадрового состава муниципальных служащих.</w:t>
            </w:r>
          </w:p>
        </w:tc>
      </w:tr>
      <w:tr w:rsidR="00EB37A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2"/>
              </w:rPr>
            </w:pPr>
            <w:r>
              <w:rPr>
                <w:sz w:val="22"/>
              </w:rPr>
              <w:t>Повышение квалификации муниципальных служащих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3. Обеспечение подготовки и проведение муниципальных выборов</w:t>
            </w:r>
          </w:p>
        </w:tc>
      </w:tr>
      <w:tr w:rsidR="00EB37A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подготовки и проведение муниципальных выборов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"ГП", "КПМ"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4. Эффективное управление имуществом и земельных участков муниципальной собственности поселения</w:t>
            </w:r>
          </w:p>
        </w:tc>
      </w:tr>
      <w:tr w:rsidR="00EB37A7">
        <w:trPr>
          <w:trHeight w:val="157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Разработка генеральных планов и подготовка проектов планировки и межевания в части изменения границ населенных пунктов поселения, внесение изменений в генеральный план и ПЗЗ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РМЭ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rPr>
          <w:trHeight w:val="35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Задача 5. Создание резервного фонда поселения  </w:t>
            </w:r>
          </w:p>
        </w:tc>
      </w:tr>
      <w:tr w:rsidR="00EB37A7">
        <w:trPr>
          <w:trHeight w:val="59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rPr>
          <w:trHeight w:val="33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6.</w:t>
            </w:r>
            <w:r>
              <w:t xml:space="preserve"> </w:t>
            </w:r>
            <w:r>
              <w:rPr>
                <w:sz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</w:tr>
      <w:tr w:rsidR="00EB37A7">
        <w:trPr>
          <w:trHeight w:val="9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Количество состоящих на учете граждан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 w:rsidTr="00EC44EB">
        <w:trPr>
          <w:trHeight w:val="30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7.</w:t>
            </w:r>
            <w:r>
              <w:t xml:space="preserve"> </w:t>
            </w:r>
            <w:r>
              <w:rPr>
                <w:sz w:val="24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</w:tr>
      <w:tr w:rsidR="00EB37A7">
        <w:trPr>
          <w:trHeight w:val="9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«КПМ»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0"/>
              </w:rPr>
            </w:pPr>
            <w:r>
              <w:rPr>
                <w:sz w:val="20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</w:tbl>
    <w:p w:rsidR="00EB37A7" w:rsidRDefault="00EB37A7">
      <w:pPr>
        <w:jc w:val="center"/>
        <w:outlineLvl w:val="0"/>
        <w:rPr>
          <w:b/>
          <w:sz w:val="24"/>
        </w:rPr>
      </w:pPr>
    </w:p>
    <w:p w:rsidR="00EB37A7" w:rsidRDefault="00EC44EB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3. Перечень мероприятий (результатов) комплекса процессных</w:t>
      </w:r>
    </w:p>
    <w:p w:rsidR="00EB37A7" w:rsidRDefault="00EC44EB">
      <w:pPr>
        <w:jc w:val="center"/>
        <w:rPr>
          <w:b/>
          <w:sz w:val="24"/>
        </w:rPr>
      </w:pPr>
      <w:r>
        <w:rPr>
          <w:b/>
          <w:sz w:val="24"/>
        </w:rPr>
        <w:t>мероприятий</w:t>
      </w:r>
    </w:p>
    <w:p w:rsidR="00EB37A7" w:rsidRDefault="00EB37A7">
      <w:pPr>
        <w:jc w:val="both"/>
        <w:rPr>
          <w:sz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5"/>
        <w:gridCol w:w="4151"/>
        <w:gridCol w:w="9"/>
        <w:gridCol w:w="1791"/>
        <w:gridCol w:w="13"/>
        <w:gridCol w:w="1665"/>
        <w:gridCol w:w="41"/>
        <w:gridCol w:w="1207"/>
        <w:gridCol w:w="13"/>
        <w:gridCol w:w="1053"/>
        <w:gridCol w:w="44"/>
        <w:gridCol w:w="817"/>
        <w:gridCol w:w="11"/>
        <w:gridCol w:w="7"/>
        <w:gridCol w:w="818"/>
        <w:gridCol w:w="837"/>
        <w:gridCol w:w="839"/>
        <w:gridCol w:w="635"/>
      </w:tblGrid>
      <w:tr w:rsidR="00EB37A7"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6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Значения мероприятия результата) по годам</w:t>
            </w:r>
            <w:proofErr w:type="gramEnd"/>
          </w:p>
        </w:tc>
      </w:tr>
      <w:tr w:rsidR="00EB37A7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</w:rPr>
            </w:pP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b/>
                <w:sz w:val="20"/>
              </w:rPr>
            </w:pPr>
            <w:r>
              <w:rPr>
                <w:sz w:val="24"/>
              </w:rPr>
              <w:t>1. Задача 1. Обеспечение функционирование органов местного самоуправления.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Исполнение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полномочий органов местного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самоуправления </w:t>
            </w:r>
          </w:p>
          <w:p w:rsidR="00EB37A7" w:rsidRDefault="00EB37A7">
            <w:pPr>
              <w:rPr>
                <w:color w:val="1A1A1A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 Задача 2. Повышение качества формирования кадрового состава муниципальных служащих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"Дополнительное профессиональное образование муниципальных служащих"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EB37A7" w:rsidRDefault="00EB37A7">
            <w:pPr>
              <w:rPr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повышения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квалификации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муниципальных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служащих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3. Обеспечение подготовки и проведение муниципальных выборов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(результат)1</w:t>
            </w:r>
          </w:p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"Материально-техническое обеспечение подготовки и проведение муниципальных выборов "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4. Эффективное управление имуществом и земельных участков муниципальной собственности поселения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Содержание имущества казны </w:t>
            </w:r>
          </w:p>
          <w:p w:rsidR="00EB37A7" w:rsidRDefault="00EB37A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местной администрации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rPr>
          <w:trHeight w:val="462"/>
        </w:trPr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Задача 5. Создание резервного фонда поселения  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«Создание резервного фонда»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r>
              <w:rPr>
                <w:sz w:val="24"/>
              </w:rPr>
              <w:t>резервы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Первоочередное жизнеобеспечение пострадавшего населения и проведение аварийно-спасательных и других неотложных работ в зонах ЧС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6. Осуществление первичного воинского учета органами местного самоуправления поселений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  <w:r>
              <w:t xml:space="preserve"> </w:t>
            </w:r>
            <w:r>
              <w:rPr>
                <w:sz w:val="24"/>
              </w:rPr>
              <w:t>Осуществление первичного воинского учета органами местного самоуправления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Выполнение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полномочий </w:t>
            </w:r>
            <w:proofErr w:type="gramStart"/>
            <w:r>
              <w:rPr>
                <w:color w:val="1A1A1A"/>
                <w:sz w:val="24"/>
              </w:rPr>
              <w:t>по</w:t>
            </w:r>
            <w:proofErr w:type="gramEnd"/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первичному воинскому</w:t>
            </w:r>
          </w:p>
          <w:p w:rsidR="00EB37A7" w:rsidRDefault="00EC44EB">
            <w:pPr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учету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Задача 7. </w:t>
            </w:r>
            <w:r>
              <w:t xml:space="preserve"> </w:t>
            </w:r>
            <w:r>
              <w:rPr>
                <w:sz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EB37A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Поддержка молодежных инициатив, популяризация семейных ценностей, пропаганда здорового образа жизни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местной администрации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</w:tbl>
    <w:p w:rsidR="00EB37A7" w:rsidRDefault="00EC44EB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4. Финансовое обеспечение комплекса процессных мероприятий</w:t>
      </w:r>
    </w:p>
    <w:p w:rsidR="00EB37A7" w:rsidRDefault="00EB37A7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062"/>
        <w:gridCol w:w="1134"/>
        <w:gridCol w:w="1276"/>
        <w:gridCol w:w="2835"/>
      </w:tblGrid>
      <w:tr w:rsidR="00EB37A7">
        <w:tc>
          <w:tcPr>
            <w:tcW w:w="8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Наименование мероприятия (результата) / источник финансового обеспечения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EB37A7">
        <w:tc>
          <w:tcPr>
            <w:tcW w:w="8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B37A7">
        <w:trPr>
          <w:trHeight w:val="205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B37A7">
        <w:trPr>
          <w:trHeight w:val="566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процессных мероприятий " Обеспечение деятельности Красноярской сельской администрации Звениговского муниципального района Республики Марий Эл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3990,09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4051,97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11706,46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4051,97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11706,46</w:t>
            </w:r>
          </w:p>
        </w:tc>
      </w:tr>
      <w:tr w:rsidR="00EB37A7">
        <w:trPr>
          <w:trHeight w:val="149"/>
        </w:trPr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1.1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3626,69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3656,47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10618,56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3626,69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3656,47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10618,56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2.1 " Дополнительное профессиональное образование муниципальных служащих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Красноярское сельское поселение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3.1 " Материально-техническое обеспечение подготовки и проведение муниципальных выборов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4.1 "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Содержание имущества казны </w:t>
            </w:r>
          </w:p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5.1 " Создание резервного фонда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6.1 " Осуществление первичного воинского учета органами местного самоуправления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385,5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1057,9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1057,9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  <w:highlight w:val="yellow"/>
              </w:rPr>
            </w:pP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(результат) 7.1 " Поддержка молодежных инициатив, популяризация семейных ценностей, пропаганда здорового образа жизни " (всего),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B37A7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  <w:highlight w:val="yellow"/>
              </w:rPr>
            </w:pPr>
          </w:p>
        </w:tc>
      </w:tr>
    </w:tbl>
    <w:p w:rsidR="00EB37A7" w:rsidRDefault="00EC44EB">
      <w:pPr>
        <w:jc w:val="center"/>
        <w:outlineLvl w:val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5. План реализации комплекса процессных мероприятий</w:t>
      </w:r>
    </w:p>
    <w:p w:rsidR="00EB37A7" w:rsidRDefault="00EB37A7">
      <w:pPr>
        <w:jc w:val="center"/>
        <w:outlineLvl w:val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985"/>
        <w:gridCol w:w="3402"/>
        <w:gridCol w:w="2268"/>
        <w:gridCol w:w="2693"/>
      </w:tblGrid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(фамилия, имя, отчество (при наличии), должность, наименование ОМСУ (структурного подразделения, организации)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b/>
                <w:sz w:val="20"/>
              </w:rPr>
            </w:pPr>
            <w:r>
              <w:rPr>
                <w:sz w:val="24"/>
              </w:rPr>
              <w:t>Задача 1. Обеспечение функционирование органов местного самоуправления.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jc w:val="center"/>
              <w:rPr>
                <w:sz w:val="24"/>
              </w:rPr>
            </w:pP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b/>
                <w:sz w:val="20"/>
              </w:rPr>
            </w:pPr>
            <w:r>
              <w:rPr>
                <w:sz w:val="24"/>
              </w:rPr>
              <w:t xml:space="preserve">  Задача 2. Повышение качества формирования кадрового состава муниципальных служащих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"Дополнительное профессиональное образование муниципальных служащих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1.2 Оплата.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1.3 Обучение.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rPr>
          <w:trHeight w:val="676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 4 Получение документа.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rPr>
          <w:trHeight w:val="394"/>
        </w:trPr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Задача 3. Обеспечение подготовки и проведение муниципальных выборов</w:t>
            </w:r>
          </w:p>
        </w:tc>
      </w:tr>
      <w:tr w:rsidR="00EB37A7">
        <w:trPr>
          <w:trHeight w:val="77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(результат)1</w:t>
            </w:r>
          </w:p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"Материально-техническое обеспечение подготовки и проведение муниципальных выборов"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4. Эффективное управление имуществом и земельных участков муниципальной собственности поселения.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 "</w:t>
            </w:r>
            <w:r>
              <w:rPr>
                <w:sz w:val="22"/>
              </w:rPr>
              <w:t xml:space="preserve"> содержание имущества казны </w:t>
            </w:r>
            <w:r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2.1 Заключение договоров.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2.2 Оплата.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2.3 Получение документов.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Задача 5 Создание резервного фонда поселения  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Создание резервного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1.2 Оплата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администрация Звениговского </w:t>
            </w:r>
            <w:r>
              <w:rPr>
                <w:sz w:val="24"/>
              </w:rPr>
              <w:lastRenderedPageBreak/>
              <w:t>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Платежные реквизиты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Задача 6. Осуществление первичного воинского учета органами местного самоуправления поселений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Осуществление первичного воинского учета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 Заключение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1.2 Оплата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Платежные реквизиты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1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Задача 7.</w:t>
            </w:r>
            <w:r>
              <w:t xml:space="preserve"> </w:t>
            </w:r>
            <w:r>
              <w:rPr>
                <w:sz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Поддержка молодежных инициатив, популяризация семейных ценностей, пропаганда здорового образа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1.1 Заключение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  <w:tr w:rsidR="00EB37A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Контрольная точка 1.2 Оплата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администрация Звениговского муниципального района Республики Марий Эл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C44EB">
            <w:pPr>
              <w:rPr>
                <w:sz w:val="24"/>
              </w:rPr>
            </w:pPr>
            <w:r>
              <w:rPr>
                <w:sz w:val="24"/>
              </w:rPr>
              <w:t>Платежные реквизиты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7A7" w:rsidRDefault="00EB37A7">
            <w:pPr>
              <w:rPr>
                <w:sz w:val="24"/>
              </w:rPr>
            </w:pPr>
          </w:p>
        </w:tc>
      </w:tr>
    </w:tbl>
    <w:p w:rsidR="00EB37A7" w:rsidRDefault="00EB37A7" w:rsidP="00EC44EB">
      <w:pPr>
        <w:pStyle w:val="af2"/>
        <w:ind w:firstLine="709"/>
        <w:jc w:val="both"/>
        <w:rPr>
          <w:sz w:val="24"/>
        </w:rPr>
      </w:pPr>
    </w:p>
    <w:sectPr w:rsidR="00EB37A7" w:rsidSect="007B55C2">
      <w:pgSz w:w="16837" w:h="11905" w:orient="landscape"/>
      <w:pgMar w:top="1276" w:right="67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A7"/>
    <w:rsid w:val="007B55C2"/>
    <w:rsid w:val="00D85BA5"/>
    <w:rsid w:val="00EB37A7"/>
    <w:rsid w:val="00E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A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EB37A7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EB37A7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A7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A7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A7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A7"/>
    <w:rPr>
      <w:rFonts w:ascii="Times New Roman" w:hAnsi="Times New Roman"/>
      <w:sz w:val="28"/>
    </w:rPr>
  </w:style>
  <w:style w:type="paragraph" w:customStyle="1" w:styleId="21">
    <w:name w:val="Гиперссылка2"/>
    <w:link w:val="22"/>
    <w:rsid w:val="00EB37A7"/>
    <w:rPr>
      <w:color w:val="0000FF"/>
      <w:u w:val="single"/>
    </w:rPr>
  </w:style>
  <w:style w:type="character" w:customStyle="1" w:styleId="22">
    <w:name w:val="Гиперссылка2"/>
    <w:link w:val="21"/>
    <w:rsid w:val="00EB37A7"/>
    <w:rPr>
      <w:color w:val="0000FF"/>
      <w:u w:val="single"/>
    </w:rPr>
  </w:style>
  <w:style w:type="paragraph" w:customStyle="1" w:styleId="a3">
    <w:name w:val="Таблицы (моноширинный)"/>
    <w:basedOn w:val="a"/>
    <w:next w:val="a"/>
    <w:link w:val="a4"/>
    <w:rsid w:val="00EB37A7"/>
    <w:pPr>
      <w:widowControl w:val="0"/>
      <w:jc w:val="both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sid w:val="00EB37A7"/>
    <w:rPr>
      <w:rFonts w:ascii="Courier New" w:hAnsi="Courier New"/>
      <w:sz w:val="24"/>
    </w:rPr>
  </w:style>
  <w:style w:type="paragraph" w:styleId="23">
    <w:name w:val="toc 2"/>
    <w:next w:val="a"/>
    <w:link w:val="24"/>
    <w:uiPriority w:val="39"/>
    <w:rsid w:val="00EB37A7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B37A7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EB37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bsatz-Standardschriftart0">
    <w:name w:val="Absatz-Standardschriftart"/>
    <w:link w:val="Absatz-Standardschriftart"/>
    <w:rsid w:val="00EB37A7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EB37A7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A7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A7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A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EB37A7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A7"/>
    <w:rPr>
      <w:rFonts w:ascii="XO Thames" w:hAnsi="XO Thames"/>
      <w:sz w:val="28"/>
    </w:rPr>
  </w:style>
  <w:style w:type="paragraph" w:customStyle="1" w:styleId="a5">
    <w:name w:val="Гипертекстовая ссылка"/>
    <w:link w:val="a6"/>
    <w:rsid w:val="00EB37A7"/>
    <w:pPr>
      <w:spacing w:after="0" w:line="240" w:lineRule="auto"/>
    </w:pPr>
    <w:rPr>
      <w:rFonts w:ascii="Times New Roman" w:hAnsi="Times New Roman"/>
      <w:b/>
      <w:color w:val="008000"/>
      <w:sz w:val="20"/>
    </w:rPr>
  </w:style>
  <w:style w:type="character" w:customStyle="1" w:styleId="a6">
    <w:name w:val="Гипертекстовая ссылка"/>
    <w:link w:val="a5"/>
    <w:rsid w:val="00EB37A7"/>
    <w:rPr>
      <w:rFonts w:ascii="Times New Roman" w:hAnsi="Times New Roman"/>
      <w:b/>
      <w:color w:val="008000"/>
      <w:sz w:val="20"/>
    </w:rPr>
  </w:style>
  <w:style w:type="character" w:customStyle="1" w:styleId="30">
    <w:name w:val="Заголовок 3 Знак"/>
    <w:link w:val="3"/>
    <w:rsid w:val="00EB37A7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EB37A7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sid w:val="00EB37A7"/>
    <w:rPr>
      <w:rFonts w:ascii="Times New Roman" w:hAnsi="Times New Roman"/>
      <w:color w:val="0000FF"/>
      <w:sz w:val="20"/>
      <w:u w:val="single"/>
    </w:rPr>
  </w:style>
  <w:style w:type="paragraph" w:customStyle="1" w:styleId="a7">
    <w:name w:val="Прижатый влево"/>
    <w:basedOn w:val="a"/>
    <w:next w:val="a"/>
    <w:link w:val="a8"/>
    <w:rsid w:val="00EB37A7"/>
    <w:pPr>
      <w:widowControl w:val="0"/>
    </w:pPr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EB37A7"/>
    <w:rPr>
      <w:rFonts w:ascii="Arial" w:hAnsi="Arial"/>
      <w:sz w:val="24"/>
    </w:rPr>
  </w:style>
  <w:style w:type="paragraph" w:customStyle="1" w:styleId="a9">
    <w:name w:val="Цветовое выделение"/>
    <w:link w:val="aa"/>
    <w:rsid w:val="00EB37A7"/>
    <w:pPr>
      <w:spacing w:after="0" w:line="240" w:lineRule="auto"/>
    </w:pPr>
    <w:rPr>
      <w:rFonts w:ascii="Times New Roman" w:hAnsi="Times New Roman"/>
      <w:b/>
      <w:color w:val="000080"/>
      <w:sz w:val="20"/>
    </w:rPr>
  </w:style>
  <w:style w:type="character" w:customStyle="1" w:styleId="aa">
    <w:name w:val="Цветовое выделение"/>
    <w:link w:val="a9"/>
    <w:rsid w:val="00EB37A7"/>
    <w:rPr>
      <w:rFonts w:ascii="Times New Roman" w:hAnsi="Times New Roman"/>
      <w:b/>
      <w:color w:val="000080"/>
      <w:sz w:val="20"/>
    </w:rPr>
  </w:style>
  <w:style w:type="paragraph" w:styleId="ab">
    <w:name w:val="Body Text"/>
    <w:basedOn w:val="a"/>
    <w:link w:val="ac"/>
    <w:rsid w:val="00EB37A7"/>
    <w:pPr>
      <w:jc w:val="center"/>
    </w:pPr>
    <w:rPr>
      <w:b/>
    </w:rPr>
  </w:style>
  <w:style w:type="character" w:customStyle="1" w:styleId="ac">
    <w:name w:val="Основной текст Знак"/>
    <w:basedOn w:val="1"/>
    <w:link w:val="ab"/>
    <w:rsid w:val="00EB37A7"/>
    <w:rPr>
      <w:b/>
    </w:rPr>
  </w:style>
  <w:style w:type="paragraph" w:customStyle="1" w:styleId="ConsPlusNonformat">
    <w:name w:val="ConsPlusNonformat"/>
    <w:basedOn w:val="a"/>
    <w:next w:val="ConsPlusNormal"/>
    <w:link w:val="ConsPlusNonformat0"/>
    <w:rsid w:val="00EB37A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EB37A7"/>
    <w:rPr>
      <w:rFonts w:ascii="Courier New" w:hAnsi="Courier New"/>
      <w:sz w:val="20"/>
    </w:rPr>
  </w:style>
  <w:style w:type="paragraph" w:customStyle="1" w:styleId="14">
    <w:name w:val="Основной текст1"/>
    <w:basedOn w:val="a"/>
    <w:link w:val="15"/>
    <w:rsid w:val="00EB37A7"/>
    <w:pPr>
      <w:spacing w:before="660" w:line="322" w:lineRule="exact"/>
      <w:ind w:left="2100" w:hanging="2100"/>
      <w:jc w:val="both"/>
    </w:pPr>
    <w:rPr>
      <w:sz w:val="27"/>
    </w:rPr>
  </w:style>
  <w:style w:type="character" w:customStyle="1" w:styleId="15">
    <w:name w:val="Основной текст1"/>
    <w:basedOn w:val="1"/>
    <w:link w:val="14"/>
    <w:rsid w:val="00EB37A7"/>
    <w:rPr>
      <w:sz w:val="27"/>
    </w:rPr>
  </w:style>
  <w:style w:type="paragraph" w:styleId="31">
    <w:name w:val="toc 3"/>
    <w:next w:val="a"/>
    <w:link w:val="32"/>
    <w:uiPriority w:val="39"/>
    <w:rsid w:val="00EB37A7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A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EB37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sid w:val="00EB37A7"/>
    <w:rPr>
      <w:rFonts w:ascii="Times New Roman" w:hAnsi="Times New Roman"/>
      <w:sz w:val="20"/>
    </w:rPr>
  </w:style>
  <w:style w:type="paragraph" w:customStyle="1" w:styleId="18">
    <w:name w:val="Без интервала1"/>
    <w:link w:val="19"/>
    <w:rsid w:val="00EB37A7"/>
    <w:rPr>
      <w:sz w:val="28"/>
    </w:rPr>
  </w:style>
  <w:style w:type="character" w:customStyle="1" w:styleId="19">
    <w:name w:val="Без интервала1"/>
    <w:link w:val="18"/>
    <w:rsid w:val="00EB37A7"/>
    <w:rPr>
      <w:sz w:val="28"/>
    </w:rPr>
  </w:style>
  <w:style w:type="paragraph" w:customStyle="1" w:styleId="25">
    <w:name w:val="Основной шрифт абзаца2"/>
    <w:link w:val="1a"/>
    <w:rsid w:val="00EB37A7"/>
  </w:style>
  <w:style w:type="paragraph" w:customStyle="1" w:styleId="1a">
    <w:name w:val="Указатель1"/>
    <w:basedOn w:val="a"/>
    <w:link w:val="1b"/>
    <w:rsid w:val="00EB37A7"/>
    <w:rPr>
      <w:rFonts w:ascii="Arial" w:hAnsi="Arial"/>
    </w:rPr>
  </w:style>
  <w:style w:type="character" w:customStyle="1" w:styleId="1b">
    <w:name w:val="Указатель1"/>
    <w:basedOn w:val="1"/>
    <w:link w:val="1a"/>
    <w:rsid w:val="00EB37A7"/>
    <w:rPr>
      <w:rFonts w:ascii="Arial" w:hAnsi="Arial"/>
    </w:rPr>
  </w:style>
  <w:style w:type="paragraph" w:customStyle="1" w:styleId="1c">
    <w:name w:val="Хэштег1"/>
    <w:link w:val="1d"/>
    <w:rsid w:val="00EB37A7"/>
    <w:pPr>
      <w:spacing w:after="0" w:line="240" w:lineRule="auto"/>
    </w:pPr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1d">
    <w:name w:val="Хэштег1"/>
    <w:link w:val="1c"/>
    <w:rsid w:val="00EB37A7"/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50">
    <w:name w:val="Заголовок 5 Знак"/>
    <w:link w:val="5"/>
    <w:rsid w:val="00EB37A7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EB37A7"/>
    <w:rPr>
      <w:b/>
      <w:sz w:val="26"/>
    </w:rPr>
  </w:style>
  <w:style w:type="paragraph" w:styleId="ad">
    <w:name w:val="Body Text Indent"/>
    <w:basedOn w:val="a"/>
    <w:link w:val="ae"/>
    <w:rsid w:val="00EB37A7"/>
    <w:pPr>
      <w:widowControl w:val="0"/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1"/>
    <w:link w:val="ad"/>
    <w:rsid w:val="00EB37A7"/>
    <w:rPr>
      <w:sz w:val="20"/>
    </w:rPr>
  </w:style>
  <w:style w:type="paragraph" w:customStyle="1" w:styleId="33">
    <w:name w:val="Гиперссылка3"/>
    <w:link w:val="af"/>
    <w:rsid w:val="00EB37A7"/>
    <w:rPr>
      <w:color w:val="0000FF"/>
      <w:u w:val="single"/>
    </w:rPr>
  </w:style>
  <w:style w:type="character" w:styleId="af">
    <w:name w:val="Hyperlink"/>
    <w:link w:val="33"/>
    <w:rsid w:val="00EB37A7"/>
    <w:rPr>
      <w:color w:val="0000FF"/>
      <w:u w:val="single"/>
    </w:rPr>
  </w:style>
  <w:style w:type="paragraph" w:customStyle="1" w:styleId="Footnote">
    <w:name w:val="Footnote"/>
    <w:link w:val="Footnote0"/>
    <w:rsid w:val="00EB37A7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B37A7"/>
    <w:rPr>
      <w:rFonts w:ascii="XO Thames" w:hAnsi="XO Thames"/>
    </w:rPr>
  </w:style>
  <w:style w:type="paragraph" w:customStyle="1" w:styleId="1e">
    <w:name w:val="Обычный1"/>
    <w:link w:val="1f"/>
    <w:rsid w:val="00EB37A7"/>
    <w:rPr>
      <w:sz w:val="28"/>
    </w:rPr>
  </w:style>
  <w:style w:type="character" w:customStyle="1" w:styleId="1f">
    <w:name w:val="Обычный1"/>
    <w:link w:val="1e"/>
    <w:rsid w:val="00EB37A7"/>
    <w:rPr>
      <w:sz w:val="28"/>
    </w:rPr>
  </w:style>
  <w:style w:type="paragraph" w:styleId="1f0">
    <w:name w:val="toc 1"/>
    <w:next w:val="a"/>
    <w:link w:val="1f1"/>
    <w:uiPriority w:val="39"/>
    <w:rsid w:val="00EB37A7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EB37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A7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37A7"/>
    <w:rPr>
      <w:rFonts w:ascii="XO Thames" w:hAnsi="XO Thames"/>
      <w:sz w:val="20"/>
    </w:rPr>
  </w:style>
  <w:style w:type="paragraph" w:styleId="af0">
    <w:name w:val="Balloon Text"/>
    <w:basedOn w:val="a"/>
    <w:link w:val="af1"/>
    <w:rsid w:val="00EB37A7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EB37A7"/>
    <w:rPr>
      <w:rFonts w:ascii="Tahoma" w:hAnsi="Tahoma"/>
      <w:sz w:val="16"/>
    </w:rPr>
  </w:style>
  <w:style w:type="paragraph" w:styleId="af2">
    <w:name w:val="No Spacing"/>
    <w:link w:val="af3"/>
    <w:rsid w:val="00EB37A7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EB37A7"/>
    <w:rPr>
      <w:rFonts w:ascii="Calibri" w:hAnsi="Calibri"/>
    </w:rPr>
  </w:style>
  <w:style w:type="paragraph" w:customStyle="1" w:styleId="1f2">
    <w:name w:val="Название1"/>
    <w:basedOn w:val="a"/>
    <w:link w:val="1f3"/>
    <w:rsid w:val="00EB37A7"/>
    <w:pPr>
      <w:spacing w:before="120" w:after="120"/>
    </w:pPr>
    <w:rPr>
      <w:rFonts w:ascii="Arial" w:hAnsi="Arial"/>
      <w:i/>
      <w:sz w:val="24"/>
    </w:rPr>
  </w:style>
  <w:style w:type="character" w:customStyle="1" w:styleId="1f3">
    <w:name w:val="Название1"/>
    <w:basedOn w:val="1"/>
    <w:link w:val="1f2"/>
    <w:rsid w:val="00EB37A7"/>
    <w:rPr>
      <w:rFonts w:ascii="Arial" w:hAnsi="Arial"/>
      <w:i/>
      <w:sz w:val="24"/>
    </w:rPr>
  </w:style>
  <w:style w:type="paragraph" w:customStyle="1" w:styleId="1f4">
    <w:name w:val="Обычный1"/>
    <w:link w:val="1f5"/>
    <w:rsid w:val="00EB37A7"/>
    <w:rPr>
      <w:rFonts w:ascii="Times New Roman" w:hAnsi="Times New Roman"/>
      <w:sz w:val="28"/>
    </w:rPr>
  </w:style>
  <w:style w:type="character" w:customStyle="1" w:styleId="1f5">
    <w:name w:val="Обычный1"/>
    <w:link w:val="1f4"/>
    <w:rsid w:val="00EB37A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rsid w:val="00EB37A7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A7"/>
    <w:rPr>
      <w:rFonts w:ascii="XO Thames" w:hAnsi="XO Thames"/>
      <w:sz w:val="28"/>
    </w:rPr>
  </w:style>
  <w:style w:type="paragraph" w:styleId="af4">
    <w:name w:val="List"/>
    <w:basedOn w:val="ab"/>
    <w:link w:val="af5"/>
    <w:rsid w:val="00EB37A7"/>
    <w:rPr>
      <w:rFonts w:ascii="Arial" w:hAnsi="Arial"/>
    </w:rPr>
  </w:style>
  <w:style w:type="character" w:customStyle="1" w:styleId="af5">
    <w:name w:val="Список Знак"/>
    <w:basedOn w:val="ac"/>
    <w:link w:val="af4"/>
    <w:rsid w:val="00EB37A7"/>
    <w:rPr>
      <w:rFonts w:ascii="Arial" w:hAnsi="Arial"/>
    </w:rPr>
  </w:style>
  <w:style w:type="paragraph" w:styleId="8">
    <w:name w:val="toc 8"/>
    <w:next w:val="a"/>
    <w:link w:val="80"/>
    <w:uiPriority w:val="39"/>
    <w:rsid w:val="00EB37A7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A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A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B37A7"/>
    <w:rPr>
      <w:rFonts w:ascii="Arial" w:hAnsi="Arial"/>
      <w:sz w:val="20"/>
    </w:rPr>
  </w:style>
  <w:style w:type="paragraph" w:styleId="af6">
    <w:name w:val="header"/>
    <w:basedOn w:val="a"/>
    <w:link w:val="af7"/>
    <w:rsid w:val="00EB37A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EB37A7"/>
  </w:style>
  <w:style w:type="paragraph" w:customStyle="1" w:styleId="af8">
    <w:name w:val="Заголовок таблицы"/>
    <w:basedOn w:val="af9"/>
    <w:link w:val="afa"/>
    <w:rsid w:val="00EB37A7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sid w:val="00EB37A7"/>
    <w:rPr>
      <w:b/>
    </w:rPr>
  </w:style>
  <w:style w:type="paragraph" w:styleId="51">
    <w:name w:val="toc 5"/>
    <w:next w:val="a"/>
    <w:link w:val="52"/>
    <w:uiPriority w:val="39"/>
    <w:rsid w:val="00EB37A7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A7"/>
    <w:rPr>
      <w:rFonts w:ascii="XO Thames" w:hAnsi="XO Thames"/>
      <w:sz w:val="28"/>
    </w:rPr>
  </w:style>
  <w:style w:type="paragraph" w:styleId="afc">
    <w:name w:val="footer"/>
    <w:basedOn w:val="a"/>
    <w:link w:val="afd"/>
    <w:rsid w:val="00EB37A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B37A7"/>
  </w:style>
  <w:style w:type="paragraph" w:customStyle="1" w:styleId="afe">
    <w:name w:val="Нормальный (таблица)"/>
    <w:basedOn w:val="a"/>
    <w:next w:val="a"/>
    <w:link w:val="aff"/>
    <w:rsid w:val="00EB37A7"/>
    <w:pPr>
      <w:widowControl w:val="0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sid w:val="00EB37A7"/>
    <w:rPr>
      <w:rFonts w:ascii="Arial" w:hAnsi="Arial"/>
      <w:sz w:val="24"/>
    </w:rPr>
  </w:style>
  <w:style w:type="paragraph" w:customStyle="1" w:styleId="ConsPlusTitle">
    <w:name w:val="ConsPlusTitle"/>
    <w:link w:val="ConsPlusTitle0"/>
    <w:rsid w:val="00EB37A7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EB37A7"/>
    <w:rPr>
      <w:rFonts w:ascii="Arial" w:hAnsi="Arial"/>
      <w:b/>
      <w:sz w:val="20"/>
    </w:rPr>
  </w:style>
  <w:style w:type="paragraph" w:styleId="aff0">
    <w:name w:val="Subtitle"/>
    <w:next w:val="a"/>
    <w:link w:val="aff1"/>
    <w:uiPriority w:val="11"/>
    <w:qFormat/>
    <w:rsid w:val="00EB37A7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EB37A7"/>
    <w:rPr>
      <w:rFonts w:ascii="XO Thames" w:hAnsi="XO Thames"/>
      <w:i/>
      <w:sz w:val="24"/>
    </w:rPr>
  </w:style>
  <w:style w:type="paragraph" w:customStyle="1" w:styleId="26">
    <w:name w:val="Основной шрифт абзаца2"/>
    <w:link w:val="27"/>
    <w:rsid w:val="00EB37A7"/>
  </w:style>
  <w:style w:type="character" w:customStyle="1" w:styleId="27">
    <w:name w:val="Основной шрифт абзаца2"/>
    <w:link w:val="26"/>
    <w:rsid w:val="00EB37A7"/>
  </w:style>
  <w:style w:type="paragraph" w:styleId="aff2">
    <w:name w:val="Title"/>
    <w:basedOn w:val="a"/>
    <w:next w:val="ab"/>
    <w:link w:val="aff3"/>
    <w:uiPriority w:val="10"/>
    <w:qFormat/>
    <w:rsid w:val="00EB37A7"/>
    <w:pPr>
      <w:keepNext/>
      <w:spacing w:before="240" w:after="120"/>
    </w:pPr>
    <w:rPr>
      <w:rFonts w:ascii="Arial" w:hAnsi="Arial"/>
    </w:rPr>
  </w:style>
  <w:style w:type="character" w:customStyle="1" w:styleId="aff3">
    <w:name w:val="Название Знак"/>
    <w:basedOn w:val="1"/>
    <w:link w:val="aff2"/>
    <w:rsid w:val="00EB37A7"/>
    <w:rPr>
      <w:rFonts w:ascii="Arial" w:hAnsi="Arial"/>
    </w:rPr>
  </w:style>
  <w:style w:type="character" w:customStyle="1" w:styleId="40">
    <w:name w:val="Заголовок 4 Знак"/>
    <w:link w:val="4"/>
    <w:rsid w:val="00EB37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A7"/>
    <w:rPr>
      <w:rFonts w:ascii="XO Thames" w:hAnsi="XO Thames"/>
      <w:b/>
      <w:sz w:val="28"/>
    </w:rPr>
  </w:style>
  <w:style w:type="paragraph" w:customStyle="1" w:styleId="af9">
    <w:name w:val="Содержимое таблицы"/>
    <w:basedOn w:val="a"/>
    <w:link w:val="afb"/>
    <w:rsid w:val="00EB37A7"/>
  </w:style>
  <w:style w:type="character" w:customStyle="1" w:styleId="afb">
    <w:name w:val="Содержимое таблицы"/>
    <w:basedOn w:val="1"/>
    <w:link w:val="af9"/>
    <w:rsid w:val="00EB37A7"/>
  </w:style>
  <w:style w:type="paragraph" w:styleId="aff4">
    <w:name w:val="Normal (Web)"/>
    <w:basedOn w:val="a"/>
    <w:link w:val="aff5"/>
    <w:rsid w:val="00EB37A7"/>
    <w:pPr>
      <w:spacing w:beforeAutospacing="1" w:afterAutospacing="1"/>
    </w:pPr>
    <w:rPr>
      <w:sz w:val="24"/>
    </w:rPr>
  </w:style>
  <w:style w:type="character" w:customStyle="1" w:styleId="aff5">
    <w:name w:val="Обычный (веб) Знак"/>
    <w:basedOn w:val="1"/>
    <w:link w:val="aff4"/>
    <w:rsid w:val="00EB37A7"/>
    <w:rPr>
      <w:sz w:val="24"/>
    </w:rPr>
  </w:style>
  <w:style w:type="paragraph" w:customStyle="1" w:styleId="aff6">
    <w:name w:val="Символ нумерации"/>
    <w:link w:val="aff7"/>
    <w:rsid w:val="00EB37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7">
    <w:name w:val="Символ нумерации"/>
    <w:link w:val="aff6"/>
    <w:rsid w:val="00EB37A7"/>
    <w:rPr>
      <w:rFonts w:ascii="Times New Roman" w:hAnsi="Times New Roman"/>
      <w:sz w:val="20"/>
    </w:rPr>
  </w:style>
  <w:style w:type="table" w:styleId="aff8">
    <w:name w:val="Table Grid"/>
    <w:basedOn w:val="a1"/>
    <w:rsid w:val="00EB37A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DBF6AA146D17C67558952987F93AF97D47F5D9C9CAC260FDB882DA41CA7DC251E233AADD9CBB844AC101F4A7f204L" TargetMode="External"/><Relationship Id="rId5" Type="http://schemas.openxmlformats.org/officeDocument/2006/relationships/hyperlink" Target="consultantplus://offline/ref=3FEEE998CFE1F29AF4DD450EC25915D056328B272A4745D94605988623CB687E263E71F7EBA5B328022C6F05FAaDpB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3EBB-EF70-4E48-908E-8512DF92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5</cp:revision>
  <cp:lastPrinted>2024-10-08T08:35:00Z</cp:lastPrinted>
  <dcterms:created xsi:type="dcterms:W3CDTF">2024-10-08T08:33:00Z</dcterms:created>
  <dcterms:modified xsi:type="dcterms:W3CDTF">2025-03-26T12:47:00Z</dcterms:modified>
</cp:coreProperties>
</file>